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7_026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ohannes-Keppler-Gymnasium - Landschaftsbauarbeiten - vorbereitende Maßnahmen 1-3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 diesem Leistungsverzeichnis werden die vorgezogenen Maßnahmen beschrieben, die in den Freianlagen umgesetzt werden. Diese sind im Zusammenhang mit den Tiefbau- und den Hochbaumaßnahmen zu sehen, die im Vorfeld zum Erstellen eines Neubaus für das Johannes-Kepler-Gymnasium stattfind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